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righ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 xml:space="preserve">Приложение </w:t>
      </w:r>
      <w:r>
        <w:rPr>
          <w:rFonts w:ascii="Georgia" w:hAnsi="Georgia"/>
          <w:i w:val="1"/>
          <w:iCs w:val="1"/>
          <w:rtl w:val="0"/>
          <w:lang w:val="ru-RU"/>
        </w:rPr>
        <w:t>1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righ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К Инструкции по охране труда в медицинском кабинете</w:t>
      </w:r>
      <w:r>
        <w:rPr>
          <w:rFonts w:ascii="Georgia" w:hAnsi="Georgia"/>
          <w:i w:val="1"/>
          <w:iCs w:val="1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0"/>
          <w:szCs w:val="30"/>
          <w:rtl w:val="0"/>
        </w:rPr>
      </w:pPr>
      <w:r>
        <w:rPr>
          <w:rFonts w:ascii="Georgia" w:hAnsi="Georgia" w:hint="default"/>
          <w:b w:val="1"/>
          <w:bCs w:val="1"/>
          <w:sz w:val="30"/>
          <w:szCs w:val="30"/>
          <w:rtl w:val="0"/>
          <w:lang w:val="ru-RU"/>
        </w:rPr>
        <w:t>Перечень оборудования и инструментария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0"/>
          <w:szCs w:val="30"/>
          <w:rtl w:val="0"/>
        </w:rPr>
      </w:pPr>
      <w:r>
        <w:rPr>
          <w:rFonts w:ascii="Georgia" w:hAnsi="Georgia" w:hint="default"/>
          <w:b w:val="1"/>
          <w:bCs w:val="1"/>
          <w:sz w:val="30"/>
          <w:szCs w:val="30"/>
          <w:rtl w:val="0"/>
          <w:lang w:val="ru-RU"/>
        </w:rPr>
        <w:t>медицинского кабинета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 w:hint="default"/>
          <w:rtl w:val="0"/>
          <w:lang w:val="ru-RU"/>
        </w:rPr>
        <w:t>Данный примерный  перечень оборудования медицинского кабинета является приложением к инструкции по охране труда в медкабинете образовательного учреждения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5"/>
        <w:gridCol w:w="6969"/>
        <w:gridCol w:w="2026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№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Наименование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Количество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69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Весы медицинские</w:t>
            </w:r>
          </w:p>
        </w:tc>
        <w:tc>
          <w:tcPr>
            <w:tcW w:type="dxa" w:w="20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Ростомер или антропомер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Тонометр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Манжета к тонометру детская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для детей дошкольного и младшего школьного возраста</w:t>
            </w:r>
            <w:r>
              <w:rPr>
                <w:rFonts w:ascii="Helvetica Neue" w:cs="Arial Unicode MS" w:hAnsi="Helvetica Neue" w:eastAsia="Arial Unicode MS"/>
                <w:rtl w:val="0"/>
              </w:rPr>
              <w:t>) 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ширина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8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длина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21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см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Стетофонендоскоп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Секундомер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Сантиметровая лента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 требованию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Динамометр кистевой </w:t>
            </w:r>
            <w:r>
              <w:rPr>
                <w:rFonts w:ascii="Helvetica Neue" w:cs="Arial Unicode MS" w:hAnsi="Helvetica Neue" w:eastAsia="Arial Unicode MS"/>
                <w:rtl w:val="0"/>
              </w:rPr>
              <w:t>2-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х видом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для детей разных возрастных групп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4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Плантограф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Шагомер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10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Термометр медицинский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 требованию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Оториноскоп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Наборы одноразовых воронок к оториноскопу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 требованию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Шпатель металлический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10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Шпатель одноразовый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по требованию 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Анализатор окиси углерода выдыхаемого воздуха с определением карбоксигемоглобина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смокелайзер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комплект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Аппаратно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программный комплекс для скрининг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оценки уровня психофизиологического и соматического здоровья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функциональных и адаптивных резервов организма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комплект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Холодильник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Бактерицидный облучатель воздуха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 том числе переносной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рассчитывается с учётом площади помещения и типа облучателя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Аппарат Рота с таблицей Сивцева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Орловой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Набор очковых линз для точного определения остроты зрения и проведения теста Малиновского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Лоток медицинский почкообразный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 xml:space="preserve">Шприц одноразовый с иглами </w:t>
            </w:r>
            <w:r>
              <w:rPr>
                <w:rFonts w:cs="Arial Unicode MS" w:eastAsia="Arial Unicode MS"/>
                <w:rtl w:val="0"/>
                <w:lang w:val="ru-RU"/>
              </w:rPr>
              <w:t>(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 xml:space="preserve">комплекс </w:t>
            </w:r>
            <w:r>
              <w:rPr>
                <w:rFonts w:cs="Arial Unicode MS" w:eastAsia="Arial Unicode MS"/>
                <w:rtl w:val="0"/>
                <w:lang w:val="ru-RU"/>
              </w:rPr>
              <w:t xml:space="preserve">100 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шт</w:t>
            </w:r>
            <w:r>
              <w:rPr>
                <w:rFonts w:cs="Arial Unicode MS" w:eastAsia="Arial Unicode MS"/>
                <w:rtl w:val="0"/>
                <w:lang w:val="ru-RU"/>
              </w:rPr>
              <w:t>.):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 xml:space="preserve">1 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мл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 xml:space="preserve">2 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мл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 xml:space="preserve">5 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мл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 xml:space="preserve">10 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мл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Кружка Эсмарха с набором наконечников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Перчатки медицинские резиновые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 требованию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Пипетки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10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Комплекс воздуховодов для искусственного дыхания «рот в рот»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Грелка медицинская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Пузырь для льда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Жгут кровоостанавливающий резиновый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Носилки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121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Травматологическая укладка</w:t>
            </w:r>
            <w:r>
              <w:rPr>
                <w:rFonts w:cs="Arial Unicode MS" w:eastAsia="Arial Unicode MS"/>
                <w:rtl w:val="0"/>
                <w:lang w:val="ru-RU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включающая</w:t>
            </w:r>
            <w:r>
              <w:rPr>
                <w:rFonts w:cs="Arial Unicode MS" w:eastAsia="Arial Unicode MS"/>
                <w:rtl w:val="0"/>
                <w:lang w:val="ru-RU"/>
              </w:rPr>
              <w:t>: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 xml:space="preserve">шины пневматические </w:t>
            </w:r>
            <w:r>
              <w:rPr>
                <w:rFonts w:cs="Arial Unicode MS" w:eastAsia="Arial Unicode MS"/>
                <w:rtl w:val="0"/>
                <w:lang w:val="ru-RU"/>
              </w:rPr>
              <w:t>(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детские и взрослые</w:t>
            </w:r>
            <w:r>
              <w:rPr>
                <w:rFonts w:cs="Arial Unicode MS" w:eastAsia="Arial Unicode MS"/>
                <w:rtl w:val="0"/>
                <w:lang w:val="ru-RU"/>
              </w:rPr>
              <w:t>)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вакуумный матрас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косынка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фиксатор ключицы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 xml:space="preserve">воротник Шанца </w:t>
            </w:r>
            <w:r>
              <w:rPr>
                <w:rFonts w:cs="Arial Unicode MS" w:eastAsia="Arial Unicode MS"/>
                <w:rtl w:val="0"/>
                <w:lang w:val="ru-RU"/>
              </w:rPr>
              <w:t xml:space="preserve">(2 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размера</w:t>
            </w:r>
            <w:r>
              <w:rPr>
                <w:rFonts w:cs="Arial Unicode MS" w:eastAsia="Arial Unicode MS"/>
                <w:rtl w:val="0"/>
                <w:lang w:val="ru-RU"/>
              </w:rPr>
              <w:t>)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жгут кровоостанавливающий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перчатки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бинт стерильный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салфетки стерильные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гелевый охлаждающее</w:t>
            </w:r>
            <w:r>
              <w:rPr>
                <w:rFonts w:cs="Arial Unicode MS" w:eastAsia="Arial Unicode MS"/>
                <w:rtl w:val="0"/>
                <w:lang w:val="ru-RU"/>
              </w:rPr>
              <w:t>-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согревающий пакет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ножницы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 xml:space="preserve">лейкопластырь </w:t>
            </w:r>
            <w:r>
              <w:rPr>
                <w:rFonts w:cs="Arial Unicode MS" w:eastAsia="Arial Unicode MS"/>
                <w:rtl w:val="0"/>
                <w:lang w:val="ru-RU"/>
              </w:rPr>
              <w:t xml:space="preserve">2 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 xml:space="preserve">см — </w:t>
            </w:r>
            <w:r>
              <w:rPr>
                <w:rFonts w:cs="Arial Unicode MS" w:eastAsia="Arial Unicode MS"/>
                <w:rtl w:val="0"/>
                <w:lang w:val="ru-RU"/>
              </w:rPr>
              <w:t xml:space="preserve">1 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шт</w:t>
            </w:r>
            <w:r>
              <w:rPr>
                <w:rFonts w:cs="Arial Unicode MS" w:eastAsia="Arial Unicode MS"/>
                <w:rtl w:val="0"/>
                <w:lang w:val="ru-RU"/>
              </w:rPr>
              <w:t xml:space="preserve">., 5 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 xml:space="preserve">см </w:t>
            </w: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ru-RU"/>
              </w:rPr>
              <w:t xml:space="preserve">— 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ru-RU"/>
              </w:rPr>
              <w:t xml:space="preserve">1 </w:t>
            </w: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ru-RU"/>
              </w:rPr>
              <w:t>шт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Fonts w:cs="Arial Unicode MS" w:eastAsia="Arial Unicode MS"/>
                <w:rtl w:val="0"/>
                <w:lang w:val="ru-RU"/>
              </w:rPr>
              <w:t xml:space="preserve"> 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комплект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Зонды желудочные разных размеров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4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Аптечка скорой помощи в физкультурном зале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Аптечка скорой помощи на пищеблоке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Аптечка скорой помощи в мастерских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Спирт этиловый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0,5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мл на инъекцию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Ёмкость для сбора бытовых и медицинских отходов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Ёмкость для дезинфицирующих средств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 требованию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Ёмкость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непрокалываемый контейнер с крышкой для дезинфекции отработанных шприцев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тампонов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использованных вакцин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 требованию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Посиндромная укладка медикаментов и перевязочных материалов для оказания неотложной медицинской помощи </w:t>
            </w:r>
            <w:r>
              <w:rPr>
                <w:rFonts w:ascii="Helvetica Neue" w:cs="Arial Unicode MS" w:hAnsi="Helvetica Neue" w:eastAsia="Arial Unicode MS"/>
                <w:rtl w:val="0"/>
              </w:rPr>
              <w:t>[1]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комплект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Стол рабочий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Стул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6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Кушетка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Ширма медицинская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Шкаф медицинский для хранения лекарственных средств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Шкаф для хранения медицинской документации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Стол медицинский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Столик инструментальный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Столик манипуляционный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Лампа настольная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Бикс большой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Бикс малый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Корцанг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4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Ножницы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Персональный компьютер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комплект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Принтер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комплект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Калькулятор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Лейкопластырь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полотенца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пелёнки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простыни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 требованию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  <w:tc>
          <w:tcPr>
            <w:tcW w:type="dxa" w:w="696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Комплект оборудования для наглядной пропаганды здорового образа жизни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пирамида питания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объёмы двигательной активности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работа за столом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компьютером и т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</w:t>
            </w:r>
            <w:r>
              <w:rPr>
                <w:rFonts w:ascii="Helvetica Neue" w:cs="Arial Unicode MS" w:hAnsi="Helvetica Neue" w:eastAsia="Arial Unicode MS"/>
                <w:rtl w:val="0"/>
              </w:rPr>
              <w:t>.)</w:t>
            </w:r>
          </w:p>
        </w:tc>
        <w:tc>
          <w:tcPr>
            <w:tcW w:type="dxa" w:w="2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 числу учебных классов</w:t>
            </w:r>
          </w:p>
        </w:tc>
      </w:tr>
    </w:tbl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 w:hint="default"/>
          <w:rtl w:val="0"/>
          <w:lang w:val="ru-RU"/>
        </w:rPr>
        <w:t>Примечание</w:t>
      </w:r>
      <w:r>
        <w:rPr>
          <w:rFonts w:ascii="Georgia" w:hAnsi="Georgia"/>
          <w:rtl w:val="0"/>
        </w:rPr>
        <w:t>:</w:t>
      </w:r>
      <w:r>
        <w:rPr>
          <w:rFonts w:ascii="Georgia" w:hAnsi="Georgia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Перечень оборудования и инструментария медицинского кабинета определ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</w:rPr>
        <w:t xml:space="preserve">н Приложением № </w:t>
      </w:r>
      <w:r>
        <w:rPr>
          <w:rFonts w:ascii="Georgia" w:hAnsi="Georgia"/>
          <w:rtl w:val="0"/>
        </w:rPr>
        <w:t xml:space="preserve">3 </w:t>
      </w:r>
      <w:r>
        <w:rPr>
          <w:rFonts w:ascii="Georgia" w:hAnsi="Georgia" w:hint="default"/>
          <w:rtl w:val="0"/>
          <w:lang w:val="ru-RU"/>
        </w:rPr>
        <w:t>к Порядку оказания медицинской помощи несовершеннолетним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в том числе в период обучения и воспитания в образовательных организациях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утвержд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 xml:space="preserve">нному приказом Министерства здравоохранения РФ от </w:t>
      </w:r>
      <w:r>
        <w:rPr>
          <w:rFonts w:ascii="Georgia" w:hAnsi="Georgia"/>
          <w:rtl w:val="0"/>
        </w:rPr>
        <w:t xml:space="preserve">5 </w:t>
      </w:r>
      <w:r>
        <w:rPr>
          <w:rFonts w:ascii="Georgia" w:hAnsi="Georgia" w:hint="default"/>
          <w:rtl w:val="0"/>
        </w:rPr>
        <w:t xml:space="preserve">ноября </w:t>
      </w:r>
      <w:r>
        <w:rPr>
          <w:rFonts w:ascii="Georgia" w:hAnsi="Georgia"/>
          <w:rtl w:val="0"/>
        </w:rPr>
        <w:t xml:space="preserve">2013 </w:t>
      </w:r>
      <w:r>
        <w:rPr>
          <w:rFonts w:ascii="Georgia" w:hAnsi="Georgia" w:hint="default"/>
          <w:rtl w:val="0"/>
        </w:rPr>
        <w:t>г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</w:rPr>
        <w:t xml:space="preserve">№ </w:t>
      </w:r>
      <w:r>
        <w:rPr>
          <w:rFonts w:ascii="Georgia" w:hAnsi="Georgia"/>
          <w:rtl w:val="0"/>
        </w:rPr>
        <w:t>822</w:t>
      </w:r>
      <w:r>
        <w:rPr>
          <w:rFonts w:ascii="Georgia" w:hAnsi="Georgia" w:hint="default"/>
          <w:rtl w:val="0"/>
        </w:rPr>
        <w:t>н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Перечень</w:t>
      </w:r>
      <w:r>
        <w:rPr>
          <w:rFonts w:ascii="Georgia" w:hAnsi="Georgia" w:hint="default"/>
          <w:i w:val="1"/>
          <w:iCs w:val="1"/>
          <w:rtl w:val="0"/>
        </w:rPr>
        <w:t xml:space="preserve"> разработал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а</w:t>
      </w:r>
      <w:r>
        <w:rPr>
          <w:rFonts w:ascii="Georgia" w:hAnsi="Georgia"/>
          <w:i w:val="1"/>
          <w:iCs w:val="1"/>
          <w:rtl w:val="0"/>
          <w:lang w:val="ru-RU"/>
        </w:rPr>
        <w:t>)</w:t>
      </w:r>
      <w:r>
        <w:rPr>
          <w:rFonts w:ascii="Georgia" w:hAnsi="Georgia"/>
          <w:i w:val="1"/>
          <w:iCs w:val="1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fr-FR"/>
        </w:rPr>
        <w:t>«</w:t>
      </w:r>
      <w:r>
        <w:rPr>
          <w:rFonts w:ascii="Georgia" w:hAnsi="Georgia"/>
          <w:i w:val="1"/>
          <w:iCs w:val="1"/>
          <w:rtl w:val="0"/>
          <w:lang w:val="en-US"/>
        </w:rPr>
        <w:t>___</w:t>
      </w:r>
      <w:r>
        <w:rPr>
          <w:rFonts w:ascii="Georgia" w:hAnsi="Georgia" w:hint="default"/>
          <w:i w:val="1"/>
          <w:iCs w:val="1"/>
          <w:rtl w:val="0"/>
          <w:lang w:val="it-IT"/>
        </w:rPr>
        <w:t>»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/>
          <w:i w:val="1"/>
          <w:iCs w:val="1"/>
          <w:rtl w:val="0"/>
          <w:lang w:val="en-US"/>
        </w:rPr>
        <w:t>____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/>
          <w:i w:val="1"/>
          <w:iCs w:val="1"/>
          <w:rtl w:val="0"/>
          <w:lang w:val="en-US"/>
        </w:rPr>
        <w:t>20__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 w:hint="default"/>
          <w:i w:val="1"/>
          <w:iCs w:val="1"/>
          <w:rtl w:val="0"/>
        </w:rPr>
        <w:t>г</w:t>
      </w:r>
      <w:r>
        <w:rPr>
          <w:rFonts w:ascii="Georgia" w:hAnsi="Georgia"/>
          <w:i w:val="1"/>
          <w:iCs w:val="1"/>
          <w:rtl w:val="0"/>
          <w:lang w:val="en-US"/>
        </w:rPr>
        <w:t>.           __________  (______________________)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</w:rPr>
        <w:t xml:space="preserve">С </w:t>
      </w:r>
      <w:r>
        <w:rPr>
          <w:rFonts w:ascii="Georgia" w:hAnsi="Georgia" w:hint="default"/>
          <w:i w:val="1"/>
          <w:iCs w:val="1"/>
          <w:rtl w:val="0"/>
          <w:lang w:val="ru-RU"/>
        </w:rPr>
        <w:t>перечнем</w:t>
      </w:r>
      <w:r>
        <w:rPr>
          <w:rFonts w:ascii="Georgia" w:hAnsi="Georgia" w:hint="default"/>
          <w:i w:val="1"/>
          <w:iCs w:val="1"/>
          <w:rtl w:val="0"/>
        </w:rPr>
        <w:t xml:space="preserve"> ознакомлен</w:t>
      </w:r>
      <w:r>
        <w:rPr>
          <w:rFonts w:ascii="Georgia" w:hAnsi="Georgia"/>
          <w:i w:val="1"/>
          <w:iCs w:val="1"/>
          <w:rtl w:val="0"/>
        </w:rPr>
        <w:t>(</w:t>
      </w:r>
      <w:r>
        <w:rPr>
          <w:rFonts w:ascii="Georgia" w:hAnsi="Georgia" w:hint="default"/>
          <w:i w:val="1"/>
          <w:iCs w:val="1"/>
          <w:rtl w:val="0"/>
        </w:rPr>
        <w:t>а</w:t>
      </w:r>
      <w:r>
        <w:rPr>
          <w:rFonts w:ascii="Georgia" w:hAnsi="Georgia"/>
          <w:i w:val="1"/>
          <w:iCs w:val="1"/>
          <w:rtl w:val="0"/>
        </w:rPr>
        <w:t xml:space="preserve">), </w:t>
      </w:r>
      <w:r>
        <w:rPr>
          <w:rFonts w:ascii="Georgia" w:hAnsi="Georgia" w:hint="default"/>
          <w:i w:val="1"/>
          <w:iCs w:val="1"/>
          <w:rtl w:val="0"/>
          <w:lang w:val="ru-RU"/>
        </w:rPr>
        <w:t>второй экземпляр получил</w:t>
      </w:r>
      <w:r>
        <w:rPr>
          <w:rFonts w:ascii="Georgia" w:hAnsi="Georgia"/>
          <w:i w:val="1"/>
          <w:iCs w:val="1"/>
          <w:rtl w:val="0"/>
        </w:rPr>
        <w:t>(</w:t>
      </w:r>
      <w:r>
        <w:rPr>
          <w:rFonts w:ascii="Georgia" w:hAnsi="Georgia" w:hint="default"/>
          <w:i w:val="1"/>
          <w:iCs w:val="1"/>
          <w:rtl w:val="0"/>
        </w:rPr>
        <w:t>а</w:t>
      </w:r>
      <w:r>
        <w:rPr>
          <w:rFonts w:ascii="Georgia" w:hAnsi="Georgia"/>
          <w:i w:val="1"/>
          <w:iCs w:val="1"/>
          <w:rtl w:val="0"/>
        </w:rPr>
        <w:t>)</w:t>
      </w:r>
      <w:r>
        <w:rPr>
          <w:rFonts w:ascii="Georgia" w:hAnsi="Georgia"/>
          <w:i w:val="1"/>
          <w:iCs w:val="1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fr-FR"/>
        </w:rPr>
        <w:t xml:space="preserve"> «</w:t>
      </w:r>
      <w:r>
        <w:rPr>
          <w:rFonts w:ascii="Georgia" w:hAnsi="Georgia"/>
          <w:i w:val="1"/>
          <w:iCs w:val="1"/>
          <w:rtl w:val="0"/>
          <w:lang w:val="en-US"/>
        </w:rPr>
        <w:t>___</w:t>
      </w:r>
      <w:r>
        <w:rPr>
          <w:rFonts w:ascii="Georgia" w:hAnsi="Georgia" w:hint="default"/>
          <w:i w:val="1"/>
          <w:iCs w:val="1"/>
          <w:rtl w:val="0"/>
          <w:lang w:val="it-IT"/>
        </w:rPr>
        <w:t>»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/>
          <w:i w:val="1"/>
          <w:iCs w:val="1"/>
          <w:rtl w:val="0"/>
          <w:lang w:val="en-US"/>
        </w:rPr>
        <w:t>____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/>
          <w:i w:val="1"/>
          <w:iCs w:val="1"/>
          <w:rtl w:val="0"/>
          <w:lang w:val="en-US"/>
        </w:rPr>
        <w:t>20__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 w:hint="default"/>
          <w:i w:val="1"/>
          <w:iCs w:val="1"/>
          <w:rtl w:val="0"/>
        </w:rPr>
        <w:t>г</w:t>
      </w:r>
      <w:r>
        <w:rPr>
          <w:rFonts w:ascii="Georgia" w:hAnsi="Georgia"/>
          <w:i w:val="1"/>
          <w:iCs w:val="1"/>
          <w:rtl w:val="0"/>
          <w:lang w:val="en-US"/>
        </w:rPr>
        <w:t>.           __________  (______________________)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tl w:val="0"/>
        </w:rPr>
      </w:pPr>
      <w:r>
        <w:rPr>
          <w:rFonts w:ascii="Georgia" w:cs="Georgia" w:hAnsi="Georgia" w:eastAsia="Georgia"/>
          <w:i w:val="1"/>
          <w:iCs w:val="1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